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CB4" w:rsidRDefault="00F75CB4" w:rsidP="00F75CB4">
      <w:pPr>
        <w:jc w:val="center"/>
        <w:rPr>
          <w:b/>
          <w:bCs/>
        </w:rPr>
      </w:pPr>
      <w:r>
        <w:rPr>
          <w:rFonts w:ascii="Arial" w:hAnsi="Arial" w:cs="Arial"/>
          <w:noProof/>
          <w:color w:val="444444"/>
          <w:sz w:val="18"/>
          <w:szCs w:val="18"/>
        </w:rPr>
        <w:drawing>
          <wp:inline distT="0" distB="0" distL="0" distR="0">
            <wp:extent cx="914400" cy="914400"/>
            <wp:effectExtent l="0" t="0" r="0" b="0"/>
            <wp:docPr id="1748506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_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B4" w:rsidRPr="00F75CB4" w:rsidRDefault="00F75CB4" w:rsidP="00F75CB4">
      <w:pPr>
        <w:jc w:val="center"/>
        <w:rPr>
          <w:color w:val="002060"/>
          <w:sz w:val="44"/>
          <w:szCs w:val="44"/>
        </w:rPr>
      </w:pPr>
      <w:r w:rsidRPr="00F75CB4">
        <w:rPr>
          <w:b/>
          <w:bCs/>
          <w:color w:val="002060"/>
          <w:sz w:val="44"/>
          <w:szCs w:val="44"/>
        </w:rPr>
        <w:t>LTL ACCESSORIALS &amp; ADJUSTMENTS — FACT SHEET</w: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✅</w:t>
      </w:r>
      <w:r w:rsidRPr="00F75CB4">
        <w:rPr>
          <w:b/>
          <w:bCs/>
        </w:rPr>
        <w:t xml:space="preserve"> WHAT IS AN ACCESSORIAL?</w:t>
      </w:r>
    </w:p>
    <w:p w:rsidR="00F75CB4" w:rsidRPr="00F75CB4" w:rsidRDefault="00F75CB4" w:rsidP="00F75CB4">
      <w:r w:rsidRPr="00F75CB4">
        <w:t xml:space="preserve">An </w:t>
      </w:r>
      <w:r w:rsidRPr="00F75CB4">
        <w:rPr>
          <w:i/>
          <w:iCs/>
        </w:rPr>
        <w:t>accessorial</w:t>
      </w:r>
      <w:r w:rsidRPr="00F75CB4">
        <w:t xml:space="preserve"> is any service or condition that goes </w:t>
      </w:r>
      <w:r w:rsidRPr="00F75CB4">
        <w:rPr>
          <w:b/>
          <w:bCs/>
        </w:rPr>
        <w:t>beyond standard pickup/delivery</w:t>
      </w:r>
      <w:r w:rsidRPr="00F75CB4">
        <w:t xml:space="preserve"> and is </w:t>
      </w:r>
      <w:r w:rsidRPr="00F75CB4">
        <w:rPr>
          <w:b/>
          <w:bCs/>
        </w:rPr>
        <w:t>billable</w:t>
      </w:r>
      <w:r w:rsidRPr="00F75CB4">
        <w:t> to the shipper or consignee.</w:t>
      </w:r>
    </w:p>
    <w:p w:rsidR="00F75CB4" w:rsidRPr="00F75CB4" w:rsidRDefault="00F75CB4" w:rsidP="00F75CB4">
      <w:r w:rsidRPr="00F75CB4">
        <w:pict>
          <v:rect id="_x0000_i1115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🧾</w:t>
      </w:r>
      <w:r w:rsidRPr="00F75CB4">
        <w:rPr>
          <w:b/>
          <w:bCs/>
        </w:rPr>
        <w:t xml:space="preserve"> CORE ACCESSORIAL TYPES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518"/>
        <w:gridCol w:w="7486"/>
        <w:gridCol w:w="2956"/>
      </w:tblGrid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</w:rPr>
            </w:pPr>
            <w:r w:rsidRPr="00F75CB4">
              <w:rPr>
                <w:b/>
                <w:bCs/>
              </w:rPr>
              <w:t>Accessory Service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</w:rPr>
            </w:pPr>
            <w:r w:rsidRPr="00F75CB4">
              <w:rPr>
                <w:b/>
                <w:bCs/>
              </w:rPr>
              <w:t>Definition / Trigger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</w:rPr>
            </w:pPr>
            <w:r w:rsidRPr="00F75CB4">
              <w:rPr>
                <w:b/>
                <w:bCs/>
              </w:rPr>
              <w:t>Typical Charge Basis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Liftgate Service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Required when no dock exists at shipper or receiver to load/unload via forklift.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Flat fee per pick-up/delivery.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Residential Delivery/Pickup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Service to/from a residence or household address (not a commercial dock).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Flat or % surcharge.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Limited Access Location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 xml:space="preserve">Delivery/Pickup at a location with restricted entry (Shopping center, shopping malls, </w:t>
            </w:r>
            <w:proofErr w:type="spellStart"/>
            <w:r w:rsidRPr="00F75CB4">
              <w:t xml:space="preserve">non </w:t>
            </w:r>
            <w:proofErr w:type="gramStart"/>
            <w:r w:rsidRPr="00F75CB4">
              <w:t>stand</w:t>
            </w:r>
            <w:proofErr w:type="spellEnd"/>
            <w:r w:rsidRPr="00F75CB4">
              <w:t xml:space="preserve"> alone</w:t>
            </w:r>
            <w:proofErr w:type="gramEnd"/>
            <w:r w:rsidRPr="00F75CB4">
              <w:t xml:space="preserve"> buildings, schools, military bases, airports, docks without normal business hours).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Flat fee per stop.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Inside Delivery/Pickup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Carrier moves freight beyond the first threshold (e.g., inside the building).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Per occurrence, sometimes per pallet.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lastRenderedPageBreak/>
              <w:t>Appointment Delivery/Pickup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Scheduled delivery window required by consignee/shipper.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Per appointment request.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Reweigh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Verifying actual weight if disputed or documented incorrectly.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Charge per reweigh event.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Declared Value / Excess Value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 xml:space="preserve">Additional liability beyond carrier’s standard coverage (often $0.50 – $2.00 per </w:t>
            </w:r>
            <w:proofErr w:type="spellStart"/>
            <w:r w:rsidRPr="00F75CB4">
              <w:t>lb</w:t>
            </w:r>
            <w:proofErr w:type="spellEnd"/>
            <w:r w:rsidRPr="00F75CB4">
              <w:t>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% of declared value or per $100 valuation.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Storage / Detention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Freight held beyond free time at terminal or consignee.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Hourly or daily charge.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Hazardous Materials (Hazmat)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Freight regulated as hazardous; requires special handling.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Classification surcharge + per HM shipment fee.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Overlength Charge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Applied when any LTL piece exceeds the carrier’s maximum normal length thresholds (commonly &gt; 8′).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Per overlength piece.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Additional Handling / Specialty Handling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Unusual shapes, difficult handling (e.g., very heavy individual piece).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Per shipment or per piece.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Sort &amp; Segregate / Lift Assistance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Shipper/receiver aids in breakdown or lifting.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Per occurrence.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Redelivery Attempt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If first delivery attempt is refused or missed.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Per attempt.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Winter/Snow Removal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If access is limited due to weather conditions.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Per shipment/schedule.</w:t>
            </w:r>
          </w:p>
        </w:tc>
      </w:tr>
    </w:tbl>
    <w:p w:rsidR="00F75CB4" w:rsidRPr="00F75CB4" w:rsidRDefault="00F75CB4" w:rsidP="00F75CB4">
      <w:r w:rsidRPr="00F75CB4">
        <w:pict>
          <v:rect id="_x0000_i1116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📊</w:t>
      </w:r>
      <w:r w:rsidRPr="00F75CB4">
        <w:rPr>
          <w:b/>
          <w:bCs/>
        </w:rPr>
        <w:t xml:space="preserve"> MOST COMMON LTL ACCESSORIALS EXPLAINED</w:t>
      </w:r>
    </w:p>
    <w:p w:rsidR="00F75CB4" w:rsidRPr="00F75CB4" w:rsidRDefault="00F75CB4" w:rsidP="00F75CB4">
      <w:r w:rsidRPr="00F75CB4">
        <w:pict>
          <v:rect id="_x0000_i1117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lastRenderedPageBreak/>
        <w:t>📍</w:t>
      </w:r>
      <w:r w:rsidRPr="00F75CB4">
        <w:rPr>
          <w:b/>
          <w:bCs/>
        </w:rPr>
        <w:t xml:space="preserve"> Liftgate</w:t>
      </w:r>
    </w:p>
    <w:p w:rsidR="00F75CB4" w:rsidRPr="00F75CB4" w:rsidRDefault="00F75CB4" w:rsidP="00F75CB4">
      <w:r w:rsidRPr="00F75CB4">
        <w:rPr>
          <w:b/>
          <w:bCs/>
        </w:rPr>
        <w:t>When Charged:</w:t>
      </w:r>
    </w:p>
    <w:p w:rsidR="00F75CB4" w:rsidRPr="00F75CB4" w:rsidRDefault="00F75CB4" w:rsidP="00F75CB4">
      <w:pPr>
        <w:numPr>
          <w:ilvl w:val="0"/>
          <w:numId w:val="1"/>
        </w:numPr>
      </w:pPr>
      <w:r w:rsidRPr="00F75CB4">
        <w:t>No dock available at pickup or delivery</w:t>
      </w:r>
    </w:p>
    <w:p w:rsidR="00F75CB4" w:rsidRPr="00F75CB4" w:rsidRDefault="00F75CB4" w:rsidP="00F75CB4">
      <w:pPr>
        <w:numPr>
          <w:ilvl w:val="0"/>
          <w:numId w:val="1"/>
        </w:numPr>
      </w:pPr>
      <w:r w:rsidRPr="00F75CB4">
        <w:t>Pallets too low/earth level to safely unload</w:t>
      </w:r>
    </w:p>
    <w:p w:rsidR="00F75CB4" w:rsidRPr="00F75CB4" w:rsidRDefault="00F75CB4" w:rsidP="00F75CB4">
      <w:r w:rsidRPr="00F75CB4">
        <w:rPr>
          <w:b/>
          <w:bCs/>
        </w:rPr>
        <w:t>Common Notes:</w:t>
      </w:r>
    </w:p>
    <w:p w:rsidR="00F75CB4" w:rsidRPr="00F75CB4" w:rsidRDefault="00F75CB4" w:rsidP="00F75CB4">
      <w:pPr>
        <w:numPr>
          <w:ilvl w:val="0"/>
          <w:numId w:val="2"/>
        </w:numPr>
      </w:pPr>
      <w:r w:rsidRPr="00F75CB4">
        <w:t>Sometimes required both at origin and destination</w:t>
      </w:r>
    </w:p>
    <w:p w:rsidR="00F75CB4" w:rsidRPr="00F75CB4" w:rsidRDefault="00F75CB4" w:rsidP="00F75CB4">
      <w:pPr>
        <w:numPr>
          <w:ilvl w:val="0"/>
          <w:numId w:val="2"/>
        </w:numPr>
      </w:pPr>
      <w:r w:rsidRPr="00F75CB4">
        <w:t>Some carriers require prior notice</w:t>
      </w:r>
    </w:p>
    <w:p w:rsidR="00F75CB4" w:rsidRPr="00F75CB4" w:rsidRDefault="00F75CB4" w:rsidP="00F75CB4">
      <w:r w:rsidRPr="00F75CB4">
        <w:pict>
          <v:rect id="_x0000_i1118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📍</w:t>
      </w:r>
      <w:r w:rsidRPr="00F75CB4">
        <w:rPr>
          <w:b/>
          <w:bCs/>
        </w:rPr>
        <w:t xml:space="preserve"> Residential Pickup &amp; Delivery</w:t>
      </w:r>
    </w:p>
    <w:p w:rsidR="00F75CB4" w:rsidRPr="00F75CB4" w:rsidRDefault="00F75CB4" w:rsidP="00F75CB4">
      <w:r w:rsidRPr="00F75CB4">
        <w:rPr>
          <w:b/>
          <w:bCs/>
        </w:rPr>
        <w:t>When Charged:</w:t>
      </w:r>
    </w:p>
    <w:p w:rsidR="00F75CB4" w:rsidRPr="00F75CB4" w:rsidRDefault="00F75CB4" w:rsidP="00F75CB4">
      <w:pPr>
        <w:numPr>
          <w:ilvl w:val="0"/>
          <w:numId w:val="3"/>
        </w:numPr>
      </w:pPr>
      <w:r w:rsidRPr="00F75CB4">
        <w:t>Address is a residence, small business without loading dock</w:t>
      </w:r>
    </w:p>
    <w:p w:rsidR="00F75CB4" w:rsidRPr="00F75CB4" w:rsidRDefault="00F75CB4" w:rsidP="00F75CB4">
      <w:pPr>
        <w:numPr>
          <w:ilvl w:val="0"/>
          <w:numId w:val="3"/>
        </w:numPr>
      </w:pPr>
      <w:r w:rsidRPr="00F75CB4">
        <w:t>Includes some retail storefronts</w:t>
      </w:r>
    </w:p>
    <w:p w:rsidR="00F75CB4" w:rsidRPr="00F75CB4" w:rsidRDefault="00F75CB4" w:rsidP="00F75CB4">
      <w:r w:rsidRPr="00F75CB4">
        <w:rPr>
          <w:b/>
          <w:bCs/>
        </w:rPr>
        <w:t>Important:</w:t>
      </w:r>
      <w:r w:rsidRPr="00F75CB4">
        <w:br/>
        <w:t xml:space="preserve">Often combined with </w:t>
      </w:r>
      <w:r w:rsidRPr="00F75CB4">
        <w:rPr>
          <w:i/>
          <w:iCs/>
        </w:rPr>
        <w:t>limited access</w:t>
      </w:r>
      <w:r w:rsidRPr="00F75CB4">
        <w:t> if hours are restricted.</w:t>
      </w:r>
    </w:p>
    <w:p w:rsidR="00F75CB4" w:rsidRPr="00F75CB4" w:rsidRDefault="00F75CB4" w:rsidP="00F75CB4">
      <w:r w:rsidRPr="00F75CB4">
        <w:pict>
          <v:rect id="_x0000_i1119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📍</w:t>
      </w:r>
      <w:r w:rsidRPr="00F75CB4">
        <w:rPr>
          <w:b/>
          <w:bCs/>
        </w:rPr>
        <w:t xml:space="preserve"> Limited Access</w:t>
      </w:r>
    </w:p>
    <w:p w:rsidR="00F75CB4" w:rsidRPr="00F75CB4" w:rsidRDefault="00F75CB4" w:rsidP="00F75CB4">
      <w:r w:rsidRPr="00F75CB4">
        <w:rPr>
          <w:b/>
          <w:bCs/>
        </w:rPr>
        <w:t>Examples of Limited Access Locations:</w:t>
      </w:r>
    </w:p>
    <w:p w:rsidR="00F75CB4" w:rsidRPr="00F75CB4" w:rsidRDefault="00F75CB4" w:rsidP="00F75CB4">
      <w:pPr>
        <w:numPr>
          <w:ilvl w:val="0"/>
          <w:numId w:val="4"/>
        </w:numPr>
      </w:pPr>
      <w:r w:rsidRPr="00F75CB4">
        <w:t>Schools/colleges</w:t>
      </w:r>
    </w:p>
    <w:p w:rsidR="00F75CB4" w:rsidRPr="00F75CB4" w:rsidRDefault="00F75CB4" w:rsidP="00F75CB4">
      <w:pPr>
        <w:numPr>
          <w:ilvl w:val="0"/>
          <w:numId w:val="4"/>
        </w:numPr>
      </w:pPr>
      <w:r w:rsidRPr="00F75CB4">
        <w:t>Military bases</w:t>
      </w:r>
    </w:p>
    <w:p w:rsidR="00F75CB4" w:rsidRPr="00F75CB4" w:rsidRDefault="00F75CB4" w:rsidP="00F75CB4">
      <w:pPr>
        <w:numPr>
          <w:ilvl w:val="0"/>
          <w:numId w:val="4"/>
        </w:numPr>
      </w:pPr>
      <w:r w:rsidRPr="00F75CB4">
        <w:lastRenderedPageBreak/>
        <w:t>Airports</w:t>
      </w:r>
    </w:p>
    <w:p w:rsidR="00F75CB4" w:rsidRPr="00F75CB4" w:rsidRDefault="00F75CB4" w:rsidP="00F75CB4">
      <w:pPr>
        <w:numPr>
          <w:ilvl w:val="0"/>
          <w:numId w:val="4"/>
        </w:numPr>
      </w:pPr>
      <w:r w:rsidRPr="00F75CB4">
        <w:t>Construction sites</w:t>
      </w:r>
    </w:p>
    <w:p w:rsidR="00F75CB4" w:rsidRPr="00F75CB4" w:rsidRDefault="00F75CB4" w:rsidP="00F75CB4">
      <w:pPr>
        <w:numPr>
          <w:ilvl w:val="0"/>
          <w:numId w:val="4"/>
        </w:numPr>
      </w:pPr>
      <w:r w:rsidRPr="00F75CB4">
        <w:t>Dump/landfill</w:t>
      </w:r>
    </w:p>
    <w:p w:rsidR="00F75CB4" w:rsidRPr="00F75CB4" w:rsidRDefault="00F75CB4" w:rsidP="00F75CB4">
      <w:pPr>
        <w:numPr>
          <w:ilvl w:val="0"/>
          <w:numId w:val="4"/>
        </w:numPr>
      </w:pPr>
      <w:r w:rsidRPr="00F75CB4">
        <w:t>Nursing homes or locations with gates/security</w:t>
      </w:r>
    </w:p>
    <w:p w:rsidR="00F75CB4" w:rsidRPr="00F75CB4" w:rsidRDefault="00F75CB4" w:rsidP="00F75CB4">
      <w:pPr>
        <w:numPr>
          <w:ilvl w:val="0"/>
          <w:numId w:val="4"/>
        </w:numPr>
      </w:pPr>
      <w:r w:rsidRPr="00F75CB4">
        <w:t xml:space="preserve">Malls, Shopping Centers, </w:t>
      </w:r>
      <w:proofErr w:type="spellStart"/>
      <w:r w:rsidRPr="00F75CB4">
        <w:t xml:space="preserve">non </w:t>
      </w:r>
      <w:proofErr w:type="gramStart"/>
      <w:r w:rsidRPr="00F75CB4">
        <w:t>stand</w:t>
      </w:r>
      <w:proofErr w:type="spellEnd"/>
      <w:r w:rsidRPr="00F75CB4">
        <w:t xml:space="preserve"> alone</w:t>
      </w:r>
      <w:proofErr w:type="gramEnd"/>
      <w:r w:rsidRPr="00F75CB4">
        <w:t xml:space="preserve"> building </w:t>
      </w:r>
      <w:proofErr w:type="gramStart"/>
      <w:r w:rsidRPr="00F75CB4">
        <w:t>( must</w:t>
      </w:r>
      <w:proofErr w:type="gramEnd"/>
      <w:r w:rsidRPr="00F75CB4">
        <w:t xml:space="preserve"> have dock in </w:t>
      </w:r>
      <w:proofErr w:type="gramStart"/>
      <w:r w:rsidRPr="00F75CB4">
        <w:t>back )</w:t>
      </w:r>
      <w:proofErr w:type="gramEnd"/>
      <w:r w:rsidRPr="00F75CB4">
        <w:t> </w:t>
      </w:r>
    </w:p>
    <w:p w:rsidR="00F75CB4" w:rsidRPr="00F75CB4" w:rsidRDefault="00F75CB4" w:rsidP="00F75CB4">
      <w:r w:rsidRPr="00F75CB4">
        <w:rPr>
          <w:b/>
          <w:bCs/>
        </w:rPr>
        <w:t>Charge Applies When:</w:t>
      </w:r>
      <w:r w:rsidRPr="00F75CB4">
        <w:br/>
        <w:t xml:space="preserve">Carrier </w:t>
      </w:r>
      <w:proofErr w:type="gramStart"/>
      <w:r w:rsidRPr="00F75CB4">
        <w:t>can’t</w:t>
      </w:r>
      <w:proofErr w:type="gramEnd"/>
      <w:r w:rsidRPr="00F75CB4">
        <w:t xml:space="preserve"> freely access property with equipment.</w:t>
      </w:r>
    </w:p>
    <w:p w:rsidR="00F75CB4" w:rsidRPr="00F75CB4" w:rsidRDefault="00F75CB4" w:rsidP="00F75CB4">
      <w:r w:rsidRPr="00F75CB4">
        <w:pict>
          <v:rect id="_x0000_i1120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📍</w:t>
      </w:r>
      <w:r w:rsidRPr="00F75CB4">
        <w:rPr>
          <w:b/>
          <w:bCs/>
        </w:rPr>
        <w:t xml:space="preserve"> Inside Delivery / Pickup</w:t>
      </w:r>
    </w:p>
    <w:p w:rsidR="00F75CB4" w:rsidRPr="00F75CB4" w:rsidRDefault="00F75CB4" w:rsidP="00F75CB4">
      <w:r w:rsidRPr="00F75CB4">
        <w:rPr>
          <w:b/>
          <w:bCs/>
        </w:rPr>
        <w:t>Definition:</w:t>
      </w:r>
      <w:r w:rsidRPr="00F75CB4">
        <w:br/>
        <w:t>Carrier brings freight inside the building from truck.</w:t>
      </w:r>
    </w:p>
    <w:p w:rsidR="00F75CB4" w:rsidRPr="00F75CB4" w:rsidRDefault="00F75CB4" w:rsidP="00F75CB4">
      <w:r w:rsidRPr="00F75CB4">
        <w:rPr>
          <w:b/>
          <w:bCs/>
        </w:rPr>
        <w:t>Versions:</w:t>
      </w:r>
    </w:p>
    <w:p w:rsidR="00F75CB4" w:rsidRPr="00F75CB4" w:rsidRDefault="00F75CB4" w:rsidP="00F75CB4">
      <w:pPr>
        <w:numPr>
          <w:ilvl w:val="0"/>
          <w:numId w:val="5"/>
        </w:numPr>
      </w:pPr>
      <w:r w:rsidRPr="00F75CB4">
        <w:rPr>
          <w:b/>
          <w:bCs/>
        </w:rPr>
        <w:t>Inside Delivery:</w:t>
      </w:r>
      <w:r w:rsidRPr="00F75CB4">
        <w:t> Moves freight past threshold</w:t>
      </w:r>
    </w:p>
    <w:p w:rsidR="00F75CB4" w:rsidRPr="00F75CB4" w:rsidRDefault="00F75CB4" w:rsidP="00F75CB4">
      <w:pPr>
        <w:numPr>
          <w:ilvl w:val="0"/>
          <w:numId w:val="5"/>
        </w:numPr>
      </w:pPr>
      <w:r w:rsidRPr="00F75CB4">
        <w:rPr>
          <w:b/>
          <w:bCs/>
        </w:rPr>
        <w:t>Inside Pickup:</w:t>
      </w:r>
      <w:r w:rsidRPr="00F75CB4">
        <w:t> Retrieves freight from inside</w:t>
      </w:r>
    </w:p>
    <w:p w:rsidR="00F75CB4" w:rsidRPr="00F75CB4" w:rsidRDefault="00F75CB4" w:rsidP="00F75CB4">
      <w:r w:rsidRPr="00F75CB4">
        <w:rPr>
          <w:b/>
          <w:bCs/>
        </w:rPr>
        <w:t>Important:</w:t>
      </w:r>
      <w:r w:rsidRPr="00F75CB4">
        <w:br/>
        <w:t xml:space="preserve">If multiple flights of stairs are involved, this can trigger </w:t>
      </w:r>
      <w:r w:rsidRPr="00F75CB4">
        <w:rPr>
          <w:i/>
          <w:iCs/>
        </w:rPr>
        <w:t>additional handling</w:t>
      </w:r>
      <w:r w:rsidRPr="00F75CB4">
        <w:t>.</w:t>
      </w:r>
    </w:p>
    <w:p w:rsidR="00F75CB4" w:rsidRPr="00F75CB4" w:rsidRDefault="00F75CB4" w:rsidP="00F75CB4">
      <w:r w:rsidRPr="00F75CB4">
        <w:pict>
          <v:rect id="_x0000_i1121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📍</w:t>
      </w:r>
      <w:r w:rsidRPr="00F75CB4">
        <w:rPr>
          <w:b/>
          <w:bCs/>
        </w:rPr>
        <w:t xml:space="preserve"> Appointment Services</w:t>
      </w:r>
    </w:p>
    <w:p w:rsidR="00F75CB4" w:rsidRPr="00F75CB4" w:rsidRDefault="00F75CB4" w:rsidP="00F75CB4">
      <w:r w:rsidRPr="00F75CB4">
        <w:rPr>
          <w:b/>
          <w:bCs/>
        </w:rPr>
        <w:t>Includes:</w:t>
      </w:r>
    </w:p>
    <w:p w:rsidR="00F75CB4" w:rsidRPr="00F75CB4" w:rsidRDefault="00F75CB4" w:rsidP="00F75CB4">
      <w:pPr>
        <w:numPr>
          <w:ilvl w:val="0"/>
          <w:numId w:val="6"/>
        </w:numPr>
      </w:pPr>
      <w:r w:rsidRPr="00F75CB4">
        <w:rPr>
          <w:i/>
          <w:iCs/>
        </w:rPr>
        <w:lastRenderedPageBreak/>
        <w:t>Pre-arrival Notices</w:t>
      </w:r>
    </w:p>
    <w:p w:rsidR="00F75CB4" w:rsidRPr="00F75CB4" w:rsidRDefault="00F75CB4" w:rsidP="00F75CB4">
      <w:pPr>
        <w:numPr>
          <w:ilvl w:val="0"/>
          <w:numId w:val="6"/>
        </w:numPr>
      </w:pPr>
      <w:r w:rsidRPr="00F75CB4">
        <w:rPr>
          <w:i/>
          <w:iCs/>
        </w:rPr>
        <w:t>Delivery Appointment Windows</w:t>
      </w:r>
    </w:p>
    <w:p w:rsidR="00F75CB4" w:rsidRPr="00F75CB4" w:rsidRDefault="00F75CB4" w:rsidP="00F75CB4">
      <w:pPr>
        <w:numPr>
          <w:ilvl w:val="0"/>
          <w:numId w:val="6"/>
        </w:numPr>
      </w:pPr>
      <w:r w:rsidRPr="00F75CB4">
        <w:rPr>
          <w:i/>
          <w:iCs/>
        </w:rPr>
        <w:t>Holiday or after-hours appointments</w:t>
      </w:r>
    </w:p>
    <w:p w:rsidR="00F75CB4" w:rsidRPr="00F75CB4" w:rsidRDefault="00F75CB4" w:rsidP="00F75CB4">
      <w:r w:rsidRPr="00F75CB4">
        <w:t>Often required for dock scheduling or cross-dock operations.</w:t>
      </w:r>
    </w:p>
    <w:p w:rsidR="00F75CB4" w:rsidRPr="00F75CB4" w:rsidRDefault="00F75CB4" w:rsidP="00F75CB4">
      <w:r w:rsidRPr="00F75CB4">
        <w:pict>
          <v:rect id="_x0000_i1122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📍</w:t>
      </w:r>
      <w:r w:rsidRPr="00F75CB4">
        <w:rPr>
          <w:b/>
          <w:bCs/>
        </w:rPr>
        <w:t xml:space="preserve"> Overlength</w:t>
      </w:r>
    </w:p>
    <w:p w:rsidR="00F75CB4" w:rsidRPr="00F75CB4" w:rsidRDefault="00F75CB4" w:rsidP="00F75CB4">
      <w:r w:rsidRPr="00F75CB4">
        <w:rPr>
          <w:b/>
          <w:bCs/>
        </w:rPr>
        <w:t>Applies When Any Piece Is:</w:t>
      </w:r>
    </w:p>
    <w:p w:rsidR="00F75CB4" w:rsidRPr="00F75CB4" w:rsidRDefault="00F75CB4" w:rsidP="00F75CB4">
      <w:pPr>
        <w:numPr>
          <w:ilvl w:val="0"/>
          <w:numId w:val="7"/>
        </w:numPr>
      </w:pPr>
      <w:r w:rsidRPr="00F75CB4">
        <w:t>Longer than typical LTL max length (varies but often &gt; 96″–108″)</w:t>
      </w:r>
    </w:p>
    <w:p w:rsidR="00F75CB4" w:rsidRPr="00F75CB4" w:rsidRDefault="00F75CB4" w:rsidP="00F75CB4">
      <w:pPr>
        <w:numPr>
          <w:ilvl w:val="0"/>
          <w:numId w:val="7"/>
        </w:numPr>
      </w:pPr>
      <w:r w:rsidRPr="00F75CB4">
        <w:t>May require special equipment or handling</w:t>
      </w:r>
    </w:p>
    <w:p w:rsidR="00F75CB4" w:rsidRPr="00F75CB4" w:rsidRDefault="00F75CB4" w:rsidP="00F75CB4">
      <w:r w:rsidRPr="00F75CB4">
        <w:t>Charged generally per overlength piece.</w:t>
      </w:r>
    </w:p>
    <w:p w:rsidR="00F75CB4" w:rsidRPr="00F75CB4" w:rsidRDefault="00F75CB4" w:rsidP="00F75CB4">
      <w:r w:rsidRPr="00F75CB4">
        <w:pict>
          <v:rect id="_x0000_i1123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📍</w:t>
      </w:r>
      <w:r w:rsidRPr="00F75CB4">
        <w:rPr>
          <w:b/>
          <w:bCs/>
        </w:rPr>
        <w:t xml:space="preserve"> Declared Value / Excess Valuation</w:t>
      </w:r>
    </w:p>
    <w:p w:rsidR="00F75CB4" w:rsidRPr="00F75CB4" w:rsidRDefault="00F75CB4" w:rsidP="00F75CB4">
      <w:r w:rsidRPr="00F75CB4">
        <w:t xml:space="preserve">Standard carriers provide a </w:t>
      </w:r>
      <w:r w:rsidRPr="00F75CB4">
        <w:rPr>
          <w:i/>
          <w:iCs/>
        </w:rPr>
        <w:t>default liability limit</w:t>
      </w:r>
      <w:r w:rsidRPr="00F75CB4">
        <w:t> (e.g., $0.50/</w:t>
      </w:r>
      <w:proofErr w:type="spellStart"/>
      <w:r w:rsidRPr="00F75CB4">
        <w:t>lb</w:t>
      </w:r>
      <w:proofErr w:type="spellEnd"/>
      <w:r w:rsidRPr="00F75CB4">
        <w:t>).</w:t>
      </w:r>
      <w:r w:rsidRPr="00F75CB4">
        <w:br/>
        <w:t>If higher coverage is needed, declared value fees are charged.</w:t>
      </w:r>
    </w:p>
    <w:p w:rsidR="00F75CB4" w:rsidRPr="00F75CB4" w:rsidRDefault="00F75CB4" w:rsidP="00F75CB4">
      <w:r w:rsidRPr="00F75CB4">
        <w:pict>
          <v:rect id="_x0000_i1124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📍</w:t>
      </w:r>
      <w:r w:rsidRPr="00F75CB4">
        <w:rPr>
          <w:b/>
          <w:bCs/>
        </w:rPr>
        <w:t xml:space="preserve"> Reweigh / DIM (Dimensional Weight)</w:t>
      </w:r>
    </w:p>
    <w:p w:rsidR="00F75CB4" w:rsidRPr="00F75CB4" w:rsidRDefault="00F75CB4" w:rsidP="00F75CB4">
      <w:r w:rsidRPr="00F75CB4">
        <w:rPr>
          <w:b/>
          <w:bCs/>
        </w:rPr>
        <w:t>Reweigh:</w:t>
      </w:r>
      <w:r w:rsidRPr="00F75CB4">
        <w:t> Confirming actual weight at origin, often customer-requested</w:t>
      </w:r>
      <w:r w:rsidRPr="00F75CB4">
        <w:br/>
      </w:r>
      <w:r w:rsidRPr="00F75CB4">
        <w:rPr>
          <w:b/>
          <w:bCs/>
        </w:rPr>
        <w:t>DIM Charge:</w:t>
      </w:r>
      <w:r w:rsidRPr="00F75CB4">
        <w:t> If package dimensional weight &gt; actual weight</w:t>
      </w:r>
      <w:r w:rsidRPr="00F75CB4">
        <w:br/>
        <w:t>• Calculates freight charges based on space consumed</w:t>
      </w:r>
    </w:p>
    <w:p w:rsidR="00F75CB4" w:rsidRPr="00F75CB4" w:rsidRDefault="00F75CB4" w:rsidP="00F75CB4">
      <w:r w:rsidRPr="00F75CB4">
        <w:lastRenderedPageBreak/>
        <w:pict>
          <v:rect id="_x0000_i1125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🧩</w:t>
      </w:r>
      <w:r w:rsidRPr="00F75CB4">
        <w:rPr>
          <w:b/>
          <w:bCs/>
        </w:rPr>
        <w:t xml:space="preserve"> OTHER FREQUENT CHARGES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44"/>
        <w:gridCol w:w="4086"/>
        <w:gridCol w:w="2747"/>
      </w:tblGrid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</w:rPr>
            </w:pPr>
            <w:r w:rsidRPr="00F75CB4">
              <w:rPr>
                <w:b/>
                <w:bCs/>
              </w:rPr>
              <w:t>Charge Name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</w:rPr>
            </w:pPr>
            <w:r w:rsidRPr="00F75CB4">
              <w:rPr>
                <w:b/>
                <w:bCs/>
              </w:rPr>
              <w:t>Brief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</w:rPr>
            </w:pPr>
            <w:r w:rsidRPr="00F75CB4">
              <w:rPr>
                <w:b/>
                <w:bCs/>
              </w:rPr>
              <w:t>Billing Trigger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Drop Trailer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Trailer left on site for loading/unloading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Per day or flat rate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Pallet Jack Use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No forklift available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Per shipment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Sorting/Segregation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Breaking packs or sorting crates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Labor/time related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Phone Reservation Fees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Verifying delivery requirements by phone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Per call or per appointment</w:t>
            </w:r>
          </w:p>
        </w:tc>
      </w:tr>
    </w:tbl>
    <w:p w:rsidR="00F75CB4" w:rsidRPr="00F75CB4" w:rsidRDefault="00F75CB4" w:rsidP="00F75CB4">
      <w:r w:rsidRPr="00F75CB4">
        <w:pict>
          <v:rect id="_x0000_i1126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📦</w:t>
      </w:r>
      <w:r w:rsidRPr="00F75CB4">
        <w:rPr>
          <w:b/>
          <w:bCs/>
        </w:rPr>
        <w:t xml:space="preserve"> FACTORS THAT IMPACT ACCESSORIAL COSTS</w:t>
      </w:r>
    </w:p>
    <w:p w:rsidR="00F75CB4" w:rsidRPr="00F75CB4" w:rsidRDefault="00F75CB4" w:rsidP="00F75CB4">
      <w:r w:rsidRPr="00F75CB4">
        <w:rPr>
          <w:rFonts w:ascii="Segoe UI Symbol" w:hAnsi="Segoe UI Symbol" w:cs="Segoe UI Symbol"/>
        </w:rPr>
        <w:t>✔</w:t>
      </w:r>
      <w:r w:rsidRPr="00F75CB4">
        <w:t xml:space="preserve"> Carrier contract terms</w:t>
      </w:r>
      <w:r w:rsidRPr="00F75CB4">
        <w:br/>
      </w:r>
      <w:r w:rsidRPr="00F75CB4">
        <w:rPr>
          <w:rFonts w:ascii="Segoe UI Symbol" w:hAnsi="Segoe UI Symbol" w:cs="Segoe UI Symbol"/>
        </w:rPr>
        <w:t>✔</w:t>
      </w:r>
      <w:r w:rsidRPr="00F75CB4">
        <w:t xml:space="preserve"> Weight &amp; density of freight</w:t>
      </w:r>
      <w:r w:rsidRPr="00F75CB4">
        <w:br/>
      </w:r>
      <w:r w:rsidRPr="00F75CB4">
        <w:rPr>
          <w:rFonts w:ascii="Segoe UI Symbol" w:hAnsi="Segoe UI Symbol" w:cs="Segoe UI Symbol"/>
        </w:rPr>
        <w:t>✔</w:t>
      </w:r>
      <w:r w:rsidRPr="00F75CB4">
        <w:t xml:space="preserve"> SCAC / NMFC classifications</w:t>
      </w:r>
      <w:r w:rsidRPr="00F75CB4">
        <w:br/>
      </w:r>
      <w:r w:rsidRPr="00F75CB4">
        <w:rPr>
          <w:rFonts w:ascii="Segoe UI Symbol" w:hAnsi="Segoe UI Symbol" w:cs="Segoe UI Symbol"/>
        </w:rPr>
        <w:t>✔</w:t>
      </w:r>
      <w:r w:rsidRPr="00F75CB4">
        <w:t xml:space="preserve"> Origin &amp; destination ZIP codes</w:t>
      </w:r>
      <w:r w:rsidRPr="00F75CB4">
        <w:br/>
      </w:r>
      <w:r w:rsidRPr="00F75CB4">
        <w:rPr>
          <w:rFonts w:ascii="Segoe UI Symbol" w:hAnsi="Segoe UI Symbol" w:cs="Segoe UI Symbol"/>
        </w:rPr>
        <w:t>✔</w:t>
      </w:r>
      <w:r w:rsidRPr="00F75CB4">
        <w:t xml:space="preserve"> Required equipment (liftgate, tailgate, straps)</w:t>
      </w:r>
      <w:r w:rsidRPr="00F75CB4">
        <w:br/>
      </w:r>
      <w:r w:rsidRPr="00F75CB4">
        <w:rPr>
          <w:rFonts w:ascii="Segoe UI Symbol" w:hAnsi="Segoe UI Symbol" w:cs="Segoe UI Symbol"/>
        </w:rPr>
        <w:t>✔</w:t>
      </w:r>
      <w:r w:rsidRPr="00F75CB4">
        <w:t xml:space="preserve"> Scheduled vs. unscheduled services</w:t>
      </w:r>
    </w:p>
    <w:p w:rsidR="00F75CB4" w:rsidRPr="00F75CB4" w:rsidRDefault="00F75CB4" w:rsidP="00F75CB4">
      <w:r w:rsidRPr="00F75CB4">
        <w:pict>
          <v:rect id="_x0000_i1127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🧠</w:t>
      </w:r>
      <w:r w:rsidRPr="00F75CB4">
        <w:rPr>
          <w:b/>
          <w:bCs/>
        </w:rPr>
        <w:t xml:space="preserve"> BEST PRACTICES TO AVOID UNEXPECTED ACCESSORIALS</w:t>
      </w:r>
    </w:p>
    <w:p w:rsidR="00F75CB4" w:rsidRPr="00F75CB4" w:rsidRDefault="00F75CB4" w:rsidP="00F75CB4">
      <w:r w:rsidRPr="00F75CB4">
        <w:rPr>
          <w:rFonts w:ascii="Segoe UI Emoji" w:hAnsi="Segoe UI Emoji" w:cs="Segoe UI Emoji"/>
        </w:rPr>
        <w:t>📌</w:t>
      </w:r>
      <w:r w:rsidRPr="00F75CB4">
        <w:t xml:space="preserve"> </w:t>
      </w:r>
      <w:r w:rsidRPr="00F75CB4">
        <w:rPr>
          <w:b/>
          <w:bCs/>
        </w:rPr>
        <w:t>Document freight specs accurately</w:t>
      </w:r>
      <w:r w:rsidRPr="00F75CB4">
        <w:t> (weight, dims, class)</w:t>
      </w:r>
      <w:r w:rsidRPr="00F75CB4">
        <w:br/>
      </w:r>
      <w:r w:rsidRPr="00F75CB4">
        <w:rPr>
          <w:rFonts w:ascii="Segoe UI Emoji" w:hAnsi="Segoe UI Emoji" w:cs="Segoe UI Emoji"/>
        </w:rPr>
        <w:t>📌</w:t>
      </w:r>
      <w:r w:rsidRPr="00F75CB4">
        <w:t xml:space="preserve"> </w:t>
      </w:r>
      <w:r w:rsidRPr="00F75CB4">
        <w:rPr>
          <w:b/>
          <w:bCs/>
        </w:rPr>
        <w:t>Indicate delivery environment</w:t>
      </w:r>
      <w:r w:rsidRPr="00F75CB4">
        <w:t> upfront (dock vs residential)</w:t>
      </w:r>
      <w:r w:rsidRPr="00F75CB4">
        <w:br/>
      </w:r>
      <w:r w:rsidRPr="00F75CB4">
        <w:rPr>
          <w:rFonts w:ascii="Segoe UI Emoji" w:hAnsi="Segoe UI Emoji" w:cs="Segoe UI Emoji"/>
        </w:rPr>
        <w:lastRenderedPageBreak/>
        <w:t>📌</w:t>
      </w:r>
      <w:r w:rsidRPr="00F75CB4">
        <w:t xml:space="preserve"> </w:t>
      </w:r>
      <w:r w:rsidRPr="00F75CB4">
        <w:rPr>
          <w:b/>
          <w:bCs/>
        </w:rPr>
        <w:t>Request appointments early</w:t>
      </w:r>
      <w:r w:rsidRPr="00F75CB4">
        <w:t> to avoid reschedules</w:t>
      </w:r>
      <w:r w:rsidRPr="00F75CB4">
        <w:br/>
      </w:r>
      <w:r w:rsidRPr="00F75CB4">
        <w:rPr>
          <w:rFonts w:ascii="Segoe UI Emoji" w:hAnsi="Segoe UI Emoji" w:cs="Segoe UI Emoji"/>
        </w:rPr>
        <w:t>📌</w:t>
      </w:r>
      <w:r w:rsidRPr="00F75CB4">
        <w:t xml:space="preserve"> </w:t>
      </w:r>
      <w:r w:rsidRPr="00F75CB4">
        <w:rPr>
          <w:b/>
          <w:bCs/>
        </w:rPr>
        <w:t>Verify access requirements</w:t>
      </w:r>
      <w:r w:rsidRPr="00F75CB4">
        <w:t> with consignee prior to tender</w:t>
      </w:r>
      <w:r w:rsidRPr="00F75CB4">
        <w:br/>
      </w:r>
      <w:r w:rsidRPr="00F75CB4">
        <w:rPr>
          <w:rFonts w:ascii="Segoe UI Emoji" w:hAnsi="Segoe UI Emoji" w:cs="Segoe UI Emoji"/>
        </w:rPr>
        <w:t>📌</w:t>
      </w:r>
      <w:r w:rsidRPr="00F75CB4">
        <w:t xml:space="preserve"> </w:t>
      </w:r>
      <w:r w:rsidRPr="00F75CB4">
        <w:rPr>
          <w:b/>
          <w:bCs/>
        </w:rPr>
        <w:t>Include required services on the BOL</w:t>
      </w:r>
      <w:r w:rsidRPr="00F75CB4">
        <w:t> (e.g., “Liftgate required”)</w:t>
      </w:r>
      <w:r w:rsidRPr="00F75CB4">
        <w:br/>
      </w:r>
      <w:r w:rsidRPr="00F75CB4">
        <w:rPr>
          <w:rFonts w:ascii="Segoe UI Emoji" w:hAnsi="Segoe UI Emoji" w:cs="Segoe UI Emoji"/>
        </w:rPr>
        <w:t>📌</w:t>
      </w:r>
      <w:r w:rsidRPr="00F75CB4">
        <w:t xml:space="preserve"> </w:t>
      </w:r>
      <w:r w:rsidRPr="00F75CB4">
        <w:rPr>
          <w:b/>
          <w:bCs/>
        </w:rPr>
        <w:t>Audit carrier invoices monthly</w:t>
      </w:r>
      <w:r w:rsidRPr="00F75CB4">
        <w:t> to catch mis-applied fees</w:t>
      </w:r>
    </w:p>
    <w:p w:rsidR="00F75CB4" w:rsidRPr="00F75CB4" w:rsidRDefault="00F75CB4" w:rsidP="00F75CB4">
      <w:r w:rsidRPr="00F75CB4">
        <w:pict>
          <v:rect id="_x0000_i1128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📍</w:t>
      </w:r>
      <w:r w:rsidRPr="00F75CB4">
        <w:rPr>
          <w:b/>
          <w:bCs/>
        </w:rPr>
        <w:t xml:space="preserve"> SAMPLE BILLING SCENARIOS</w:t>
      </w:r>
    </w:p>
    <w:p w:rsidR="00F75CB4" w:rsidRPr="00F75CB4" w:rsidRDefault="00F75CB4" w:rsidP="00F75CB4">
      <w:r w:rsidRPr="00F75CB4">
        <w:rPr>
          <w:b/>
          <w:bCs/>
        </w:rPr>
        <w:t>Scenario 1:</w:t>
      </w:r>
      <w:r w:rsidRPr="00F75CB4">
        <w:t> Residential delivery + liftgate</w:t>
      </w:r>
      <w:r w:rsidRPr="00F75CB4">
        <w:br/>
      </w:r>
      <w:r w:rsidRPr="00F75CB4">
        <w:rPr>
          <w:rFonts w:ascii="Segoe UI Symbol" w:hAnsi="Segoe UI Symbol" w:cs="Segoe UI Symbol"/>
        </w:rPr>
        <w:t>➡</w:t>
      </w:r>
      <w:r w:rsidRPr="00F75CB4">
        <w:t xml:space="preserve"> Billed: Residential surcharge + liftgate fee</w:t>
      </w:r>
    </w:p>
    <w:p w:rsidR="00F75CB4" w:rsidRPr="00F75CB4" w:rsidRDefault="00F75CB4" w:rsidP="00F75CB4">
      <w:r w:rsidRPr="00F75CB4">
        <w:rPr>
          <w:b/>
          <w:bCs/>
        </w:rPr>
        <w:t>Scenario 2:</w:t>
      </w:r>
      <w:r w:rsidRPr="00F75CB4">
        <w:t> Overlength piece requiring special handling</w:t>
      </w:r>
      <w:r w:rsidRPr="00F75CB4">
        <w:br/>
      </w:r>
      <w:r w:rsidRPr="00F75CB4">
        <w:rPr>
          <w:rFonts w:ascii="Segoe UI Symbol" w:hAnsi="Segoe UI Symbol" w:cs="Segoe UI Symbol"/>
        </w:rPr>
        <w:t>➡</w:t>
      </w:r>
      <w:r w:rsidRPr="00F75CB4">
        <w:t xml:space="preserve"> Billed: Overlength fee + additional handling</w:t>
      </w:r>
    </w:p>
    <w:p w:rsidR="00F75CB4" w:rsidRPr="00F75CB4" w:rsidRDefault="00F75CB4" w:rsidP="00F75CB4">
      <w:r w:rsidRPr="00F75CB4">
        <w:rPr>
          <w:b/>
          <w:bCs/>
        </w:rPr>
        <w:t>Scenario 3:</w:t>
      </w:r>
      <w:r w:rsidRPr="00F75CB4">
        <w:t> Scheduled appointment at limited-access location</w:t>
      </w:r>
      <w:r w:rsidRPr="00F75CB4">
        <w:br/>
      </w:r>
      <w:r w:rsidRPr="00F75CB4">
        <w:rPr>
          <w:rFonts w:ascii="Segoe UI Symbol" w:hAnsi="Segoe UI Symbol" w:cs="Segoe UI Symbol"/>
        </w:rPr>
        <w:t>➡</w:t>
      </w:r>
      <w:r w:rsidRPr="00F75CB4">
        <w:t xml:space="preserve"> Billed: Appointment charge + limited access fee</w:t>
      </w:r>
    </w:p>
    <w:p w:rsidR="00F75CB4" w:rsidRPr="00F75CB4" w:rsidRDefault="00F75CB4" w:rsidP="00F75CB4">
      <w:r w:rsidRPr="00F75CB4">
        <w:pict>
          <v:rect id="_x0000_i1129" style="width:468pt;height:1pt" o:hralign="center" o:hrstd="t" o:hr="t" fillcolor="#a0a0a0" stroked="f"/>
        </w:pict>
      </w:r>
    </w:p>
    <w:p w:rsidR="00F75CB4" w:rsidRPr="00F75CB4" w:rsidRDefault="00F75CB4" w:rsidP="00F75CB4">
      <w:r w:rsidRPr="00F75CB4">
        <w:rPr>
          <w:rFonts w:ascii="Segoe UI Emoji" w:hAnsi="Segoe UI Emoji" w:cs="Segoe UI Emoji"/>
          <w:b/>
          <w:bCs/>
        </w:rPr>
        <w:t>📈</w:t>
      </w:r>
      <w:r w:rsidRPr="00F75CB4">
        <w:rPr>
          <w:b/>
          <w:bCs/>
        </w:rPr>
        <w:t xml:space="preserve"> INDUSTRY TYPICAL CHARGE RANGES </w:t>
      </w:r>
      <w:r w:rsidRPr="00F75CB4">
        <w:rPr>
          <w:b/>
          <w:bCs/>
          <w:i/>
          <w:iCs/>
        </w:rPr>
        <w:t>(Illustrative Only)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238"/>
        <w:gridCol w:w="5292"/>
      </w:tblGrid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</w:rPr>
            </w:pPr>
            <w:r w:rsidRPr="00F75CB4">
              <w:rPr>
                <w:b/>
                <w:bCs/>
              </w:rPr>
              <w:t>Service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</w:rPr>
            </w:pPr>
            <w:r w:rsidRPr="00F75CB4">
              <w:rPr>
                <w:b/>
                <w:bCs/>
              </w:rPr>
              <w:t>Typical Range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Liftgate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Front End with Asap$45 – $125 Backend from Carrier 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Residential Delivery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$65 – $125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Limited Access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$55 – $125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Inside Pickup/Delivery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$45 – $150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lastRenderedPageBreak/>
              <w:t>Appointment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$45 – $125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Overlength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$75 – $250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Reweigh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$25 – $60</w:t>
            </w:r>
          </w:p>
        </w:tc>
      </w:tr>
      <w:tr w:rsidR="00F75CB4" w:rsidRPr="00F75C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>Excess Declared Value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CB4" w:rsidRPr="00F75CB4" w:rsidRDefault="00F75CB4" w:rsidP="00F75CB4">
            <w:r w:rsidRPr="00F75CB4">
              <w:t xml:space="preserve">$0.50–$2.00 per </w:t>
            </w:r>
            <w:proofErr w:type="spellStart"/>
            <w:r w:rsidRPr="00F75CB4">
              <w:t>lb</w:t>
            </w:r>
            <w:proofErr w:type="spellEnd"/>
            <w:r w:rsidRPr="00F75CB4">
              <w:t xml:space="preserve"> value above default</w:t>
            </w:r>
          </w:p>
        </w:tc>
      </w:tr>
    </w:tbl>
    <w:p w:rsidR="00F75CB4" w:rsidRPr="00F75CB4" w:rsidRDefault="00F75CB4" w:rsidP="00F75CB4">
      <w:r w:rsidRPr="00F75CB4">
        <w:rPr>
          <w:i/>
          <w:iCs/>
        </w:rPr>
        <w:t>Actual rates vary heavily by carrier and contract.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F75CB4" w:rsidRPr="00F75CB4">
        <w:trPr>
          <w:trHeight w:val="1335"/>
        </w:trPr>
        <w:tc>
          <w:tcPr>
            <w:tcW w:w="3925" w:type="dxa"/>
            <w:tcMar>
              <w:top w:w="0" w:type="dxa"/>
              <w:left w:w="450" w:type="dxa"/>
              <w:bottom w:w="75" w:type="dxa"/>
              <w:right w:w="0" w:type="dxa"/>
            </w:tcMar>
            <w:hideMark/>
          </w:tcPr>
          <w:p w:rsidR="00F75CB4" w:rsidRDefault="00F75CB4" w:rsidP="00F75CB4">
            <w:pPr>
              <w:rPr>
                <w:b/>
                <w:bCs/>
              </w:rPr>
            </w:pPr>
          </w:p>
          <w:p w:rsidR="00F75CB4" w:rsidRDefault="00F75CB4" w:rsidP="00F75CB4">
            <w:pPr>
              <w:rPr>
                <w:b/>
                <w:bCs/>
              </w:rPr>
            </w:pPr>
            <w:r w:rsidRPr="00F75CB4">
              <w:rPr>
                <w:b/>
                <w:bCs/>
              </w:rPr>
              <w:t>David Cohen</w:t>
            </w:r>
            <w:r w:rsidRPr="00F75CB4">
              <w:rPr>
                <w:b/>
                <w:bCs/>
              </w:rPr>
              <w:br/>
              <w:t>Logistics Director</w:t>
            </w:r>
          </w:p>
          <w:p w:rsidR="00F75CB4" w:rsidRPr="00F75CB4" w:rsidRDefault="00F75CB4" w:rsidP="00F75CB4">
            <w:r w:rsidRPr="00F75CB4">
              <w:rPr>
                <w:b/>
                <w:bCs/>
              </w:rPr>
              <w:t>Direct</w:t>
            </w:r>
            <w:r w:rsidRPr="00F75CB4">
              <w:t> (913) 278-1648</w:t>
            </w:r>
            <w:r w:rsidRPr="00F75CB4">
              <w:br/>
            </w:r>
            <w:r w:rsidRPr="00F75CB4">
              <w:rPr>
                <w:b/>
                <w:bCs/>
              </w:rPr>
              <w:t>Office</w:t>
            </w:r>
            <w:r w:rsidRPr="00F75CB4">
              <w:t> (800) 757-1178 EXT. 125</w:t>
            </w:r>
          </w:p>
          <w:p w:rsidR="00F75CB4" w:rsidRPr="00F75CB4" w:rsidRDefault="00F75CB4" w:rsidP="00F75CB4">
            <w:r w:rsidRPr="00F75CB4">
              <w:rPr>
                <w:b/>
                <w:bCs/>
              </w:rPr>
              <w:t>Cell</w:t>
            </w:r>
            <w:r w:rsidRPr="00F75CB4">
              <w:t> (913)-314-3226</w:t>
            </w:r>
            <w:r w:rsidRPr="00F75CB4">
              <w:br/>
            </w:r>
            <w:r w:rsidRPr="00F75CB4">
              <w:rPr>
                <w:b/>
                <w:bCs/>
              </w:rPr>
              <w:t>Email</w:t>
            </w:r>
            <w:r w:rsidRPr="00F75CB4">
              <w:t> </w:t>
            </w:r>
            <w:hyperlink r:id="rId7" w:tooltip="mailto:David.125@asaptransportsolutions.com" w:history="1">
              <w:r w:rsidRPr="00F75CB4">
                <w:rPr>
                  <w:rStyle w:val="Hyperlink"/>
                </w:rPr>
                <w:t>David.125@asaptransportsolutions.com</w:t>
              </w:r>
            </w:hyperlink>
          </w:p>
        </w:tc>
      </w:tr>
      <w:tr w:rsidR="00F75CB4" w:rsidRPr="00F75CB4">
        <w:trPr>
          <w:trHeight w:val="990"/>
        </w:trPr>
        <w:tc>
          <w:tcPr>
            <w:tcW w:w="3925" w:type="dxa"/>
            <w:tcMar>
              <w:top w:w="0" w:type="dxa"/>
              <w:left w:w="450" w:type="dxa"/>
              <w:bottom w:w="75" w:type="dxa"/>
              <w:right w:w="0" w:type="dxa"/>
            </w:tcMar>
            <w:hideMark/>
          </w:tcPr>
          <w:p w:rsidR="00F75CB4" w:rsidRPr="00F75CB4" w:rsidRDefault="00F75CB4" w:rsidP="00F75CB4">
            <w:r w:rsidRPr="00F75CB4">
              <w:rPr>
                <w:b/>
                <w:bCs/>
              </w:rPr>
              <w:t>ASAP Transport Solutions</w:t>
            </w:r>
            <w:r w:rsidRPr="00F75CB4">
              <w:br/>
              <w:t>11248 Strang Line Rd</w:t>
            </w:r>
            <w:r w:rsidRPr="00F75CB4">
              <w:br/>
              <w:t>Lenexa, KS 66215</w:t>
            </w:r>
          </w:p>
        </w:tc>
      </w:tr>
    </w:tbl>
    <w:p w:rsidR="00F75CB4" w:rsidRDefault="00F75CB4"/>
    <w:sectPr w:rsidR="00F75CB4" w:rsidSect="00F75CB4">
      <w:pgSz w:w="15840" w:h="12240" w:orient="landscape"/>
      <w:pgMar w:top="1440" w:right="1440" w:bottom="1440" w:left="1440" w:header="720" w:footer="720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81B20"/>
    <w:multiLevelType w:val="multilevel"/>
    <w:tmpl w:val="8592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07FD3"/>
    <w:multiLevelType w:val="multilevel"/>
    <w:tmpl w:val="212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31A53"/>
    <w:multiLevelType w:val="multilevel"/>
    <w:tmpl w:val="4E36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A20DF"/>
    <w:multiLevelType w:val="multilevel"/>
    <w:tmpl w:val="9D58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C024B"/>
    <w:multiLevelType w:val="multilevel"/>
    <w:tmpl w:val="576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21E10"/>
    <w:multiLevelType w:val="multilevel"/>
    <w:tmpl w:val="014C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A16E8"/>
    <w:multiLevelType w:val="multilevel"/>
    <w:tmpl w:val="D8FA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7925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243408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463206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325177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6390220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3206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50226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B4"/>
    <w:rsid w:val="007048BA"/>
    <w:rsid w:val="00F7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C514"/>
  <w15:chartTrackingRefBased/>
  <w15:docId w15:val="{7D41B8F7-27FB-4CD0-9D4F-28B17251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C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C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C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C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C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5C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.125@asaptransport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a8dd7608-2415-41ec-ae5f-48813d14aeb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Federici</dc:creator>
  <cp:keywords/>
  <dc:description/>
  <cp:lastModifiedBy>Paula Federici</cp:lastModifiedBy>
  <cp:revision>1</cp:revision>
  <dcterms:created xsi:type="dcterms:W3CDTF">2026-02-18T00:33:00Z</dcterms:created>
  <dcterms:modified xsi:type="dcterms:W3CDTF">2026-02-18T00:36:00Z</dcterms:modified>
</cp:coreProperties>
</file>